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70390" w:rsidR="00A95DBA" w:rsidP="00A95DBA" w:rsidRDefault="00A95DBA" w14:paraId="63332e2" w14:textId="63332e2">
      <w:pPr>
        <w15:collapsed w:val="false"/>
        <w:rPr>
          <w:rFonts w:ascii="Arial" w:hAnsi="Arial" w:cs="Arial"/>
        </w:rPr>
      </w:pPr>
      <w:bookmarkStart w:name="_GoBack" w:id="0"/>
      <w:bookmarkEnd w:id="0"/>
      <w:r w:rsidRPr="00470390">
        <w:rPr>
          <w:rFonts w:ascii="Arial" w:hAnsi="Arial" w:cs="Arial"/>
        </w:rPr>
        <w:t xml:space="preserve">REPUBLIKA HRVATSKA                                                                    </w:t>
      </w:r>
    </w:p>
    <w:p w:rsidRPr="00470390" w:rsidR="00A95DBA" w:rsidP="00A95DBA" w:rsidRDefault="00A95DBA">
      <w:pPr>
        <w:rPr>
          <w:rFonts w:ascii="Arial" w:hAnsi="Arial" w:cs="Arial"/>
        </w:rPr>
      </w:pPr>
      <w:r w:rsidRPr="00470390">
        <w:rPr>
          <w:rFonts w:ascii="Arial" w:hAnsi="Arial" w:cs="Arial"/>
        </w:rPr>
        <w:t>TRGOVAČKI SUD U SPLITU</w:t>
      </w:r>
    </w:p>
    <w:p w:rsidRPr="00470390" w:rsidR="00A95DBA" w:rsidP="00A95DBA" w:rsidRDefault="00470390">
      <w:pPr>
        <w:rPr>
          <w:rFonts w:ascii="Arial" w:hAnsi="Arial" w:cs="Arial"/>
        </w:rPr>
      </w:pPr>
      <w:r w:rsidRPr="00470390">
        <w:rPr>
          <w:rFonts w:ascii="Arial" w:hAnsi="Arial" w:cs="Arial"/>
        </w:rPr>
        <w:t>Sukoišanska 6</w:t>
      </w:r>
      <w:r w:rsidRPr="00470390">
        <w:rPr>
          <w:rFonts w:ascii="Arial" w:hAnsi="Arial" w:cs="Arial"/>
        </w:rPr>
        <w:tab/>
      </w:r>
      <w:r w:rsidRPr="00470390">
        <w:rPr>
          <w:rFonts w:ascii="Arial" w:hAnsi="Arial" w:cs="Arial"/>
        </w:rPr>
        <w:tab/>
      </w:r>
      <w:r w:rsidRPr="00470390">
        <w:rPr>
          <w:rFonts w:ascii="Arial" w:hAnsi="Arial" w:cs="Arial"/>
        </w:rPr>
        <w:tab/>
      </w:r>
      <w:r w:rsidRPr="00470390">
        <w:rPr>
          <w:rFonts w:ascii="Arial" w:hAnsi="Arial" w:cs="Arial"/>
        </w:rPr>
        <w:tab/>
      </w:r>
      <w:r w:rsidRPr="00470390">
        <w:rPr>
          <w:rFonts w:ascii="Arial" w:hAnsi="Arial" w:cs="Arial"/>
        </w:rPr>
        <w:tab/>
      </w:r>
      <w:r w:rsidRPr="00470390">
        <w:rPr>
          <w:rFonts w:ascii="Arial" w:hAnsi="Arial" w:cs="Arial"/>
        </w:rPr>
        <w:tab/>
      </w:r>
      <w:r w:rsidRPr="00470390">
        <w:rPr>
          <w:rFonts w:ascii="Arial" w:hAnsi="Arial" w:cs="Arial"/>
        </w:rPr>
        <w:tab/>
      </w:r>
      <w:r w:rsidRPr="00470390">
        <w:rPr>
          <w:rFonts w:ascii="Arial" w:hAnsi="Arial" w:cs="Arial"/>
        </w:rPr>
        <w:tab/>
      </w:r>
      <w:r w:rsidRPr="00470390" w:rsidR="00A95DBA">
        <w:rPr>
          <w:rFonts w:ascii="Arial" w:hAnsi="Arial" w:cs="Arial"/>
        </w:rPr>
        <w:t>1.St-43/2021</w:t>
      </w:r>
    </w:p>
    <w:p w:rsidRPr="00470390" w:rsidR="00A95DBA" w:rsidP="00A95DBA" w:rsidRDefault="00A95DBA">
      <w:pPr>
        <w:rPr>
          <w:rFonts w:ascii="Arial" w:hAnsi="Arial" w:cs="Arial"/>
        </w:rPr>
      </w:pPr>
    </w:p>
    <w:p w:rsidRPr="00470390" w:rsidR="00A95DBA" w:rsidP="00A95DBA" w:rsidRDefault="00A95DBA">
      <w:pPr>
        <w:jc w:val="center"/>
        <w:rPr>
          <w:rFonts w:ascii="Arial" w:hAnsi="Arial" w:cs="Arial"/>
        </w:rPr>
      </w:pPr>
      <w:r w:rsidRPr="00470390">
        <w:rPr>
          <w:rFonts w:ascii="Arial" w:hAnsi="Arial" w:cs="Arial"/>
        </w:rPr>
        <w:t>Z A P I S N I K</w:t>
      </w:r>
    </w:p>
    <w:p w:rsidRPr="00470390" w:rsidR="00A95DBA" w:rsidP="00A95DBA" w:rsidRDefault="00A95DBA">
      <w:pPr>
        <w:rPr>
          <w:rFonts w:ascii="Arial" w:hAnsi="Arial" w:cs="Arial"/>
          <w:b/>
        </w:rPr>
      </w:pPr>
    </w:p>
    <w:p w:rsidRPr="00470390" w:rsidR="00A95DBA" w:rsidP="00A95DBA" w:rsidRDefault="00A95DBA">
      <w:pPr>
        <w:pStyle w:val="Bezproreda"/>
        <w:rPr>
          <w:rFonts w:ascii="Arial" w:hAnsi="Arial" w:cs="Arial"/>
          <w:sz w:val="24"/>
        </w:rPr>
      </w:pPr>
      <w:r w:rsidRPr="00470390">
        <w:rPr>
          <w:rFonts w:ascii="Arial" w:hAnsi="Arial" w:cs="Arial"/>
          <w:sz w:val="24"/>
        </w:rPr>
        <w:t xml:space="preserve">Sastavljen kod Trgovačkog suda u Splitu, u predstečajnom postupku po prijedlogu predlagatelja </w:t>
      </w:r>
      <w:r w:rsidRPr="00470390">
        <w:rPr>
          <w:rFonts w:ascii="Arial" w:hAnsi="Arial" w:cs="Arial"/>
          <w:sz w:val="23"/>
          <w:szCs w:val="23"/>
        </w:rPr>
        <w:t>ALDI INŽENJERING d.o.o., OIB: 31380089091, Sv. Leopolda Mandića 8, Dugopolje</w:t>
      </w:r>
      <w:r w:rsidRPr="00470390">
        <w:rPr>
          <w:rFonts w:ascii="Arial" w:hAnsi="Arial" w:cs="Arial"/>
        </w:rPr>
        <w:t>,</w:t>
      </w:r>
      <w:r w:rsidRPr="00470390">
        <w:rPr>
          <w:rFonts w:ascii="Arial" w:hAnsi="Arial" w:cs="Arial"/>
          <w:sz w:val="24"/>
        </w:rPr>
        <w:t xml:space="preserve"> radi ispitivanja prijavljenih tražbina vjerovnika,</w:t>
      </w:r>
      <w:r w:rsidRPr="00470390">
        <w:rPr>
          <w:rFonts w:ascii="Arial" w:hAnsi="Arial" w:eastAsia="Times New Roman" w:cs="Arial"/>
          <w:sz w:val="24"/>
          <w:lang w:eastAsia="hr-HR"/>
        </w:rPr>
        <w:t xml:space="preserve"> </w:t>
      </w:r>
      <w:r w:rsidRPr="00470390">
        <w:rPr>
          <w:rFonts w:ascii="Arial" w:hAnsi="Arial" w:cs="Arial"/>
          <w:sz w:val="24"/>
        </w:rPr>
        <w:t xml:space="preserve">dana 21. svibnja 2021. </w:t>
      </w:r>
    </w:p>
    <w:p w:rsidRPr="00470390" w:rsidR="00A95DBA" w:rsidP="00A95DBA" w:rsidRDefault="00A95DBA">
      <w:pPr>
        <w:pStyle w:val="Bezproreda"/>
        <w:rPr>
          <w:rFonts w:ascii="Arial" w:hAnsi="Arial" w:cs="Arial"/>
          <w:sz w:val="24"/>
        </w:rPr>
      </w:pPr>
    </w:p>
    <w:p w:rsidRPr="00470390" w:rsidR="00A95DBA" w:rsidP="00A95DBA" w:rsidRDefault="00A95DBA">
      <w:pPr>
        <w:pStyle w:val="Bezproreda"/>
        <w:rPr>
          <w:rFonts w:ascii="Arial" w:hAnsi="Arial" w:cs="Arial"/>
          <w:sz w:val="24"/>
        </w:rPr>
      </w:pPr>
      <w:r w:rsidRPr="00470390">
        <w:rPr>
          <w:rFonts w:ascii="Arial" w:hAnsi="Arial" w:cs="Arial"/>
          <w:sz w:val="24"/>
        </w:rPr>
        <w:t>Prisutni od suda:</w:t>
      </w:r>
    </w:p>
    <w:p w:rsidRPr="00470390" w:rsidR="00A95DBA" w:rsidP="00A95DBA" w:rsidRDefault="00A95DBA">
      <w:pPr>
        <w:pStyle w:val="Bezproreda"/>
        <w:rPr>
          <w:rFonts w:ascii="Arial" w:hAnsi="Arial" w:cs="Arial"/>
          <w:sz w:val="24"/>
        </w:rPr>
      </w:pPr>
      <w:r w:rsidRPr="00470390">
        <w:rPr>
          <w:rFonts w:ascii="Arial" w:hAnsi="Arial" w:cs="Arial"/>
          <w:sz w:val="24"/>
        </w:rPr>
        <w:t>Velimir Vuković, sudac</w:t>
      </w:r>
    </w:p>
    <w:p w:rsidRPr="00470390" w:rsidR="00A95DBA" w:rsidP="00A95DBA" w:rsidRDefault="00A95DBA">
      <w:pPr>
        <w:pStyle w:val="Bezproreda"/>
        <w:rPr>
          <w:rFonts w:ascii="Arial" w:hAnsi="Arial" w:cs="Arial"/>
          <w:sz w:val="24"/>
        </w:rPr>
      </w:pPr>
      <w:r w:rsidRPr="00470390">
        <w:rPr>
          <w:rFonts w:ascii="Arial" w:hAnsi="Arial" w:cs="Arial"/>
          <w:sz w:val="24"/>
        </w:rPr>
        <w:t>Sanja Periš, zapisničar</w:t>
      </w:r>
    </w:p>
    <w:p w:rsidRPr="00470390" w:rsidR="00A95DBA" w:rsidP="00A95DBA" w:rsidRDefault="00A95DBA">
      <w:pPr>
        <w:pStyle w:val="Bezproreda"/>
        <w:rPr>
          <w:rFonts w:ascii="Arial" w:hAnsi="Arial" w:cs="Arial"/>
          <w:sz w:val="24"/>
        </w:rPr>
      </w:pPr>
    </w:p>
    <w:p w:rsidRPr="00470390" w:rsidR="00A95DBA" w:rsidP="00A95DBA" w:rsidRDefault="00A95DBA">
      <w:pPr>
        <w:pStyle w:val="Bezproreda"/>
        <w:jc w:val="center"/>
        <w:rPr>
          <w:rFonts w:ascii="Arial" w:hAnsi="Arial" w:cs="Arial"/>
          <w:sz w:val="24"/>
        </w:rPr>
      </w:pPr>
      <w:r w:rsidRPr="00470390">
        <w:rPr>
          <w:rFonts w:ascii="Arial" w:hAnsi="Arial" w:cs="Arial"/>
          <w:sz w:val="24"/>
        </w:rPr>
        <w:t>Početak u 9,00 sati.</w:t>
      </w:r>
    </w:p>
    <w:p w:rsidRPr="00470390" w:rsidR="00A95DBA" w:rsidP="00A95DBA" w:rsidRDefault="00A95DBA">
      <w:pPr>
        <w:rPr>
          <w:rFonts w:ascii="Arial" w:hAnsi="Arial" w:cs="Arial"/>
        </w:rPr>
      </w:pPr>
      <w:r w:rsidRPr="00470390">
        <w:rPr>
          <w:rFonts w:ascii="Arial" w:hAnsi="Arial" w:cs="Arial"/>
        </w:rPr>
        <w:t>Utvrđuje se da su pristupili:</w:t>
      </w:r>
    </w:p>
    <w:p w:rsidRPr="00470390" w:rsidR="00A95DBA" w:rsidP="00A95DBA" w:rsidRDefault="00A95DBA">
      <w:pPr>
        <w:rPr>
          <w:rFonts w:ascii="Arial" w:hAnsi="Arial" w:cs="Arial"/>
        </w:rPr>
      </w:pPr>
    </w:p>
    <w:p w:rsidRPr="00470390" w:rsidR="00A95DBA" w:rsidP="00A95DBA" w:rsidRDefault="00A95DBA">
      <w:pPr>
        <w:rPr>
          <w:rFonts w:ascii="Arial" w:hAnsi="Arial" w:cs="Arial"/>
        </w:rPr>
      </w:pPr>
      <w:r w:rsidRPr="00470390">
        <w:rPr>
          <w:rFonts w:ascii="Arial" w:hAnsi="Arial" w:cs="Arial"/>
        </w:rPr>
        <w:t xml:space="preserve">Josip Hrga, predstečajni povjerenik </w:t>
      </w:r>
    </w:p>
    <w:p w:rsidRPr="00470390" w:rsidR="00A95DBA" w:rsidP="00A95DBA" w:rsidRDefault="00A95DBA">
      <w:pPr>
        <w:rPr>
          <w:rFonts w:ascii="Arial" w:hAnsi="Arial" w:cs="Arial"/>
        </w:rPr>
      </w:pPr>
    </w:p>
    <w:p w:rsidRPr="00470390" w:rsidR="00A95DBA" w:rsidP="00A95DBA" w:rsidRDefault="00A95DBA">
      <w:pPr>
        <w:rPr>
          <w:rFonts w:ascii="Arial" w:hAnsi="Arial" w:cs="Arial"/>
        </w:rPr>
      </w:pPr>
      <w:r w:rsidRPr="00470390">
        <w:rPr>
          <w:rFonts w:ascii="Arial" w:hAnsi="Arial" w:cs="Arial"/>
        </w:rPr>
        <w:t>Z</w:t>
      </w:r>
      <w:r w:rsidR="00E113B4">
        <w:rPr>
          <w:rFonts w:ascii="Arial" w:hAnsi="Arial" w:cs="Arial"/>
        </w:rPr>
        <w:t>a Predlagatelja-Dužnika zz Alen</w:t>
      </w:r>
      <w:r w:rsidRPr="00470390">
        <w:rPr>
          <w:rFonts w:ascii="Arial" w:hAnsi="Arial" w:cs="Arial"/>
        </w:rPr>
        <w:t xml:space="preserve"> Đula</w:t>
      </w:r>
    </w:p>
    <w:p w:rsidRPr="00470390" w:rsidR="00A95DBA" w:rsidP="00A95DBA" w:rsidRDefault="00A95DBA">
      <w:pPr>
        <w:rPr>
          <w:rFonts w:ascii="Arial" w:hAnsi="Arial" w:cs="Arial"/>
        </w:rPr>
      </w:pPr>
    </w:p>
    <w:p w:rsidRPr="00470390" w:rsidR="00A95DBA" w:rsidP="00A95DBA" w:rsidRDefault="00A95DBA">
      <w:pPr>
        <w:rPr>
          <w:rFonts w:ascii="Arial" w:hAnsi="Arial" w:cs="Arial"/>
        </w:rPr>
      </w:pPr>
      <w:r w:rsidRPr="00470390">
        <w:rPr>
          <w:rFonts w:ascii="Arial" w:hAnsi="Arial" w:cs="Arial"/>
        </w:rPr>
        <w:t xml:space="preserve">Za vjerovnike:  </w:t>
      </w:r>
    </w:p>
    <w:p w:rsidRPr="00470390" w:rsidR="00A95DBA" w:rsidP="00A95DBA" w:rsidRDefault="00A95DBA">
      <w:pPr>
        <w:rPr>
          <w:rFonts w:ascii="Arial" w:hAnsi="Arial" w:cs="Arial"/>
        </w:rPr>
      </w:pPr>
      <w:r w:rsidRPr="00470390">
        <w:rPr>
          <w:rFonts w:ascii="Arial" w:hAnsi="Arial" w:cs="Arial"/>
        </w:rPr>
        <w:t xml:space="preserve">1.REPUBLIKA HRVATSKA, u ŽDO Split, </w:t>
      </w:r>
    </w:p>
    <w:p w:rsidRPr="00470390" w:rsidR="00A95DBA" w:rsidP="00A95DBA" w:rsidRDefault="00A95DBA">
      <w:pPr>
        <w:rPr>
          <w:rFonts w:ascii="Arial" w:hAnsi="Arial" w:cs="Arial"/>
        </w:rPr>
      </w:pPr>
      <w:r w:rsidRPr="00470390">
        <w:rPr>
          <w:rFonts w:ascii="Arial" w:hAnsi="Arial" w:cs="Arial"/>
        </w:rPr>
        <w:t>2.</w:t>
      </w:r>
      <w:r w:rsidR="00E113B4">
        <w:rPr>
          <w:rFonts w:ascii="Arial" w:hAnsi="Arial" w:cs="Arial"/>
        </w:rPr>
        <w:t xml:space="preserve"> IMEX BANKA d.d., Lidija Županović, pravnik – zaposlenik vjerovnika, punomoć prilaže</w:t>
      </w:r>
    </w:p>
    <w:p w:rsidRPr="00470390" w:rsidR="00A95DBA" w:rsidP="00A95DBA" w:rsidRDefault="00A95DBA">
      <w:pPr>
        <w:rPr>
          <w:rFonts w:ascii="Arial" w:hAnsi="Arial" w:cs="Arial"/>
        </w:rPr>
      </w:pPr>
      <w:r w:rsidRPr="00470390">
        <w:rPr>
          <w:rFonts w:ascii="Arial" w:hAnsi="Arial" w:cs="Arial"/>
        </w:rPr>
        <w:t>3</w:t>
      </w:r>
      <w:r w:rsidR="00E113B4">
        <w:rPr>
          <w:rFonts w:ascii="Arial" w:hAnsi="Arial" w:cs="Arial"/>
        </w:rPr>
        <w:t>.OPĆINA DUGOPOLJE, zamjenika punomoćnika Antonela Totić, odvjetnička vježbenica kod odvjetnika Vinka Samardžića, odvjetnika u Splitu, punomoć u spisu</w:t>
      </w:r>
    </w:p>
    <w:p w:rsidRPr="00470390" w:rsidR="00A95DBA" w:rsidP="00A95DBA" w:rsidRDefault="00A95DBA">
      <w:pPr>
        <w:rPr>
          <w:rFonts w:ascii="Arial" w:hAnsi="Arial" w:cs="Arial"/>
        </w:rPr>
      </w:pPr>
      <w:r w:rsidRPr="00470390">
        <w:rPr>
          <w:rFonts w:ascii="Arial" w:hAnsi="Arial" w:cs="Arial"/>
        </w:rPr>
        <w:t>4.</w:t>
      </w:r>
      <w:r w:rsidR="00E113B4">
        <w:rPr>
          <w:rFonts w:ascii="Arial" w:hAnsi="Arial" w:cs="Arial"/>
        </w:rPr>
        <w:t>JADRANTRANS SERVIS I TRGOVINA d.o.o., zamjenik punomoćnika Bruno Skelin, odvjetnik u Odvjetničkom društvu Kasalo &amp; Rajić</w:t>
      </w:r>
    </w:p>
    <w:p w:rsidRPr="00470390" w:rsidR="00A95DBA" w:rsidP="00A95DBA" w:rsidRDefault="00A95DBA">
      <w:pPr>
        <w:rPr>
          <w:rFonts w:ascii="Arial" w:hAnsi="Arial" w:cs="Arial"/>
        </w:rPr>
      </w:pPr>
      <w:r w:rsidRPr="00470390">
        <w:rPr>
          <w:rFonts w:ascii="Arial" w:hAnsi="Arial" w:cs="Arial"/>
        </w:rPr>
        <w:t>5.</w:t>
      </w:r>
      <w:r w:rsidR="00E113B4">
        <w:rPr>
          <w:rFonts w:ascii="Arial" w:hAnsi="Arial" w:cs="Arial"/>
        </w:rPr>
        <w:t>OBLIKOVANJE PROSTORA d.o.o., zamjenik punomoćnika Bruno Skelin, odvjetnik u Odvjetničkom društvu Kasalo &amp; Rajić</w:t>
      </w:r>
    </w:p>
    <w:p w:rsidR="00A95DBA" w:rsidP="00A95DBA" w:rsidRDefault="00A95DBA">
      <w:pPr>
        <w:rPr>
          <w:rFonts w:ascii="Arial" w:hAnsi="Arial" w:cs="Arial"/>
        </w:rPr>
      </w:pPr>
      <w:r w:rsidRPr="00470390">
        <w:rPr>
          <w:rFonts w:ascii="Arial" w:hAnsi="Arial" w:cs="Arial"/>
        </w:rPr>
        <w:t>6.</w:t>
      </w:r>
      <w:r w:rsidR="00E113B4">
        <w:rPr>
          <w:rFonts w:ascii="Arial" w:hAnsi="Arial" w:cs="Arial"/>
        </w:rPr>
        <w:t>OSIJEK KOTEKS d.d., punomoćnik Krešimir Peić, odvjetnik u Odvjetničkom društvu Lozo  &amp; partneri, punomoć u spisu</w:t>
      </w:r>
    </w:p>
    <w:p w:rsidR="00E113B4" w:rsidP="00A95DBA" w:rsidRDefault="00E113B4">
      <w:pPr>
        <w:rPr>
          <w:rFonts w:ascii="Arial" w:hAnsi="Arial" w:cs="Arial"/>
        </w:rPr>
      </w:pPr>
      <w:r>
        <w:rPr>
          <w:rFonts w:ascii="Arial" w:hAnsi="Arial" w:cs="Arial"/>
        </w:rPr>
        <w:t>7. PROMAR d.o.o., punomoćnik Nikola Jurić, odvjetnik u Splitu</w:t>
      </w:r>
    </w:p>
    <w:p w:rsidR="00BF3F47" w:rsidP="00A95DBA" w:rsidRDefault="00BF3F47">
      <w:pPr>
        <w:rPr>
          <w:rFonts w:ascii="Arial" w:hAnsi="Arial" w:cs="Arial"/>
        </w:rPr>
      </w:pPr>
    </w:p>
    <w:p w:rsidR="00BF3F47" w:rsidP="00A95DBA" w:rsidRDefault="00BF3F47">
      <w:pPr>
        <w:rPr>
          <w:rFonts w:ascii="Arial" w:hAnsi="Arial" w:cs="Arial"/>
        </w:rPr>
      </w:pPr>
      <w:r>
        <w:rPr>
          <w:rFonts w:ascii="Arial" w:hAnsi="Arial" w:cs="Arial"/>
        </w:rPr>
        <w:t>Za javnost:</w:t>
      </w:r>
    </w:p>
    <w:p w:rsidRPr="00470390" w:rsidR="00BF3F47" w:rsidP="00A95DBA" w:rsidRDefault="00BF3F47">
      <w:pPr>
        <w:rPr>
          <w:rFonts w:ascii="Arial" w:hAnsi="Arial" w:cs="Arial"/>
        </w:rPr>
      </w:pPr>
      <w:r>
        <w:rPr>
          <w:rFonts w:ascii="Arial" w:hAnsi="Arial" w:cs="Arial"/>
        </w:rPr>
        <w:t>Ivana Kraljević Radalj, stečajni upravitelj s liste B Trgovačkog suda u Splitu</w:t>
      </w:r>
    </w:p>
    <w:p w:rsidRPr="00470390" w:rsidR="00A95DBA" w:rsidP="00A95DBA" w:rsidRDefault="00A95DBA">
      <w:pPr>
        <w:rPr>
          <w:rFonts w:ascii="Arial" w:hAnsi="Arial" w:cs="Arial"/>
        </w:rPr>
      </w:pPr>
    </w:p>
    <w:p w:rsidRPr="00470390" w:rsidR="00A95DBA" w:rsidP="00A95DBA" w:rsidRDefault="00A95DBA">
      <w:pPr>
        <w:pStyle w:val="Bezproreda"/>
        <w:ind w:firstLine="708"/>
        <w:rPr>
          <w:rFonts w:ascii="Arial" w:hAnsi="Arial" w:cs="Arial"/>
          <w:sz w:val="24"/>
        </w:rPr>
      </w:pPr>
      <w:r w:rsidRPr="00470390">
        <w:rPr>
          <w:rFonts w:ascii="Arial" w:hAnsi="Arial" w:cs="Arial"/>
          <w:sz w:val="24"/>
        </w:rPr>
        <w:t>Utvrđuje se kako je predmet današnjeg ročišta ispitivanje prijavljenih tražbina vjerovnika, sukladno rješenju ovog suda o otvaranju ovog predstečajnog postupka od 15. veljače 2021</w:t>
      </w:r>
    </w:p>
    <w:p w:rsidRPr="00470390" w:rsidR="00A95DBA" w:rsidP="00A95DBA" w:rsidRDefault="00A95DBA">
      <w:pPr>
        <w:pStyle w:val="Bezproreda"/>
        <w:rPr>
          <w:rFonts w:ascii="Arial" w:hAnsi="Arial" w:cs="Arial"/>
          <w:sz w:val="24"/>
        </w:rPr>
      </w:pPr>
    </w:p>
    <w:p w:rsidR="00A95DBA" w:rsidP="00A95DBA" w:rsidRDefault="00A95DBA">
      <w:pPr>
        <w:pStyle w:val="Bezproreda"/>
        <w:rPr>
          <w:rFonts w:ascii="Arial" w:hAnsi="Arial" w:cs="Arial"/>
        </w:rPr>
      </w:pPr>
      <w:r w:rsidRPr="00470390">
        <w:rPr>
          <w:rFonts w:ascii="Arial" w:hAnsi="Arial" w:cs="Arial"/>
          <w:sz w:val="24"/>
        </w:rPr>
        <w:tab/>
        <w:t xml:space="preserve">Utvrđuje se da Fina Split sudu dana 17.svibnja 2021. dostavila dokumentaciju koja se odnosi na predstečajnog dužnika </w:t>
      </w:r>
      <w:r w:rsidRPr="00470390" w:rsidR="0060087E">
        <w:rPr>
          <w:rFonts w:ascii="Arial" w:hAnsi="Arial" w:cs="Arial"/>
          <w:sz w:val="23"/>
          <w:szCs w:val="23"/>
        </w:rPr>
        <w:t>ALDI INŽENJERING d.o.o., OIB: 31380089091, Sv. Leopolda Mandića 8, Dugopolje</w:t>
      </w:r>
      <w:r w:rsidR="00E113B4">
        <w:rPr>
          <w:rFonts w:ascii="Arial" w:hAnsi="Arial" w:cs="Arial"/>
          <w:sz w:val="24"/>
          <w:szCs w:val="24"/>
        </w:rPr>
        <w:t xml:space="preserve"> za današnje roč</w:t>
      </w:r>
      <w:r w:rsidRPr="00470390">
        <w:rPr>
          <w:rFonts w:ascii="Arial" w:hAnsi="Arial" w:cs="Arial"/>
          <w:sz w:val="24"/>
          <w:szCs w:val="24"/>
        </w:rPr>
        <w:t>ište.</w:t>
      </w:r>
      <w:r w:rsidRPr="00470390">
        <w:rPr>
          <w:rFonts w:ascii="Arial" w:hAnsi="Arial" w:cs="Arial"/>
        </w:rPr>
        <w:t xml:space="preserve"> </w:t>
      </w:r>
    </w:p>
    <w:p w:rsidRPr="008B73F1" w:rsidR="008B73F1" w:rsidP="00A95DBA" w:rsidRDefault="008B73F1">
      <w:pPr>
        <w:pStyle w:val="Bezproreda"/>
        <w:rPr>
          <w:rFonts w:ascii="Arial" w:hAnsi="Arial" w:cs="Arial"/>
          <w:sz w:val="24"/>
          <w:szCs w:val="24"/>
        </w:rPr>
      </w:pPr>
    </w:p>
    <w:p w:rsidRPr="008B73F1" w:rsidR="008B73F1" w:rsidP="008B73F1" w:rsidRDefault="008B73F1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8B73F1">
        <w:rPr>
          <w:rFonts w:ascii="Arial" w:hAnsi="Arial" w:cs="Arial"/>
          <w:sz w:val="24"/>
          <w:szCs w:val="24"/>
        </w:rPr>
        <w:tab/>
        <w:t xml:space="preserve">Utvrđuje se da je dužnik u podnesku od 17. Svibnja 2021.predložio odgodu današnjeg ročišta radi utvrđivanja tražbina kako bi po angažiranom vještaku mogao utvrditi tražbinu razlučnog vjerovnika Imex banke d.d.  te o istoj se izjasniti kao </w:t>
      </w:r>
      <w:r w:rsidRPr="008B73F1">
        <w:rPr>
          <w:rFonts w:ascii="Arial" w:hAnsi="Arial" w:cs="Arial"/>
          <w:sz w:val="24"/>
          <w:szCs w:val="24"/>
        </w:rPr>
        <w:lastRenderedPageBreak/>
        <w:t xml:space="preserve">tražbini predstečajnog vjerovnika u ovom postupku, obzirom da postoji veliko odstupanje u obračunu dužnika i ovog razlučnog vjerovnika njegove tražbine. </w:t>
      </w:r>
    </w:p>
    <w:p w:rsidRPr="008B73F1" w:rsidR="008B73F1" w:rsidP="00A95DBA" w:rsidRDefault="008B73F1">
      <w:pPr>
        <w:pStyle w:val="Bezproreda"/>
        <w:rPr>
          <w:rFonts w:ascii="Arial" w:hAnsi="Arial" w:cs="Arial"/>
          <w:sz w:val="24"/>
          <w:szCs w:val="24"/>
        </w:rPr>
      </w:pPr>
    </w:p>
    <w:p w:rsidRPr="008B73F1" w:rsidR="008B73F1" w:rsidP="008B73F1" w:rsidRDefault="008B73F1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8B73F1">
        <w:rPr>
          <w:rFonts w:ascii="Arial" w:hAnsi="Arial" w:cs="Arial"/>
          <w:sz w:val="24"/>
          <w:szCs w:val="24"/>
        </w:rPr>
        <w:tab/>
        <w:t>Stečajni sudac prisutnim punomoćnicima vjerovnika pojašnjava pravni status razlučnog vjerovnika Imex banke d.d. te s tim u vezi njegovo pravo koji je predmetnu tražbinu prijavio i kao predstečajni vjerovnik da se ispita i utvrdi u predstečajnom postupku, neovisno od činjenice što ovaj predstečajni vjerovnik koji je ujedno i razlučni vjerovnik nije se odrekao prava na odvojeno podmirenje i time nije stekao svojstvo predstečajnog vjerovnika s utvrđenom tražbinom koje ima pravo glasovanja o ponuđenom predstečajnom sporazumu vjerovnika</w:t>
      </w:r>
      <w:r w:rsidR="003E3F05">
        <w:rPr>
          <w:rFonts w:ascii="Arial" w:hAnsi="Arial" w:cs="Arial"/>
          <w:sz w:val="24"/>
          <w:szCs w:val="24"/>
        </w:rPr>
        <w:t xml:space="preserve"> i dužnika.</w:t>
      </w:r>
      <w:r w:rsidRPr="008B73F1">
        <w:rPr>
          <w:rFonts w:ascii="Arial" w:hAnsi="Arial" w:cs="Arial"/>
          <w:sz w:val="24"/>
          <w:szCs w:val="24"/>
        </w:rPr>
        <w:t xml:space="preserve"> </w:t>
      </w:r>
    </w:p>
    <w:p w:rsidRPr="008B73F1" w:rsidR="008B73F1" w:rsidP="00A95DBA" w:rsidRDefault="008B73F1">
      <w:pPr>
        <w:pStyle w:val="Bezproreda"/>
        <w:rPr>
          <w:rFonts w:ascii="Arial" w:hAnsi="Arial" w:cs="Arial"/>
          <w:sz w:val="24"/>
          <w:szCs w:val="24"/>
        </w:rPr>
      </w:pPr>
    </w:p>
    <w:p w:rsidRPr="008B73F1" w:rsidR="008B73F1" w:rsidP="008B73F1" w:rsidRDefault="008B73F1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8B73F1">
        <w:rPr>
          <w:rFonts w:ascii="Arial" w:hAnsi="Arial" w:cs="Arial"/>
          <w:sz w:val="24"/>
          <w:szCs w:val="24"/>
        </w:rPr>
        <w:tab/>
        <w:t>Stečajni sudac i punomoćnik stečajnog vjerovnika Osijek Koteks d.d. upoznaju dužnika i predstečajnog vjerovnika da njihovo izjašnjenje o osporava</w:t>
      </w:r>
      <w:r>
        <w:rPr>
          <w:rFonts w:ascii="Arial" w:hAnsi="Arial" w:cs="Arial"/>
          <w:sz w:val="24"/>
          <w:szCs w:val="24"/>
        </w:rPr>
        <w:t xml:space="preserve">nju tražbine ovog vjerovnika ne </w:t>
      </w:r>
      <w:r w:rsidRPr="008B73F1">
        <w:rPr>
          <w:rFonts w:ascii="Arial" w:hAnsi="Arial" w:cs="Arial"/>
          <w:sz w:val="24"/>
          <w:szCs w:val="24"/>
        </w:rPr>
        <w:t xml:space="preserve">bi bilo potpuno odnosno da nije usklađeno sa sadržajem isprava iz prijava tražbina ovog predstečajnog vjerovnika. </w:t>
      </w:r>
    </w:p>
    <w:p w:rsidRPr="008B73F1" w:rsidR="008B73F1" w:rsidP="00A95DBA" w:rsidRDefault="008B73F1">
      <w:pPr>
        <w:pStyle w:val="Bezproreda"/>
        <w:rPr>
          <w:rFonts w:ascii="Arial" w:hAnsi="Arial" w:cs="Arial"/>
          <w:sz w:val="24"/>
          <w:szCs w:val="24"/>
        </w:rPr>
      </w:pPr>
    </w:p>
    <w:p w:rsidRPr="008B73F1" w:rsidR="008B73F1" w:rsidP="008B73F1" w:rsidRDefault="008B73F1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8B73F1">
        <w:rPr>
          <w:rFonts w:ascii="Arial" w:hAnsi="Arial" w:cs="Arial"/>
          <w:sz w:val="24"/>
          <w:szCs w:val="24"/>
        </w:rPr>
        <w:tab/>
        <w:t>Nakon toga prisutni punomoćnici predstečajnih vjerovnika izjavljuju da bi bili suglasni da se današnje ročište o ispitivanju tražbina odgodi na jedan kraći rok u kojem će se dužnik i povjerenik izjasniti o prijavi tražbine predstečajnog i razlučnog vjerovnika Imex banke d.d. te dopuniti izjašnjenje o prijavi tražbine predstečajnog vjerovnika Osijek Koteks d.d.</w:t>
      </w:r>
    </w:p>
    <w:p w:rsidRPr="008B73F1" w:rsidR="008B73F1" w:rsidP="00A95DBA" w:rsidRDefault="008B73F1">
      <w:pPr>
        <w:pStyle w:val="Bezproreda"/>
        <w:rPr>
          <w:rFonts w:ascii="Arial" w:hAnsi="Arial" w:cs="Arial"/>
          <w:sz w:val="24"/>
          <w:szCs w:val="24"/>
        </w:rPr>
      </w:pPr>
    </w:p>
    <w:p w:rsidRPr="008B73F1" w:rsidR="008B73F1" w:rsidP="008B73F1" w:rsidRDefault="008B73F1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8B73F1">
        <w:rPr>
          <w:rFonts w:ascii="Arial" w:hAnsi="Arial" w:cs="Arial"/>
          <w:sz w:val="24"/>
          <w:szCs w:val="24"/>
        </w:rPr>
        <w:tab/>
        <w:t>Povjerenik predstečajnog postupka također predlaže da se u tom slučaju na isti način dade očitovanje dužnika i povjerenika o prijavi tražbine stečajnog i razlučnog vjerovnika Adiko banke d.d., Zagreb, Slavonska avenija 6.</w:t>
      </w:r>
    </w:p>
    <w:p w:rsidRPr="00470390" w:rsidR="00A95DBA" w:rsidP="00A95DBA" w:rsidRDefault="00A95DBA">
      <w:pPr>
        <w:pStyle w:val="Bezproreda"/>
        <w:rPr>
          <w:rFonts w:ascii="Arial" w:hAnsi="Arial" w:cs="Arial"/>
          <w:sz w:val="24"/>
        </w:rPr>
      </w:pPr>
    </w:p>
    <w:p w:rsidR="00A95DBA" w:rsidP="00A95DBA" w:rsidRDefault="008B73F1">
      <w:pPr>
        <w:pStyle w:val="Bezproreda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Sud donosi</w:t>
      </w:r>
    </w:p>
    <w:p w:rsidR="008B73F1" w:rsidP="00A95DBA" w:rsidRDefault="008B73F1">
      <w:pPr>
        <w:pStyle w:val="Bezproreda"/>
        <w:rPr>
          <w:rFonts w:ascii="Arial" w:hAnsi="Arial" w:cs="Arial"/>
          <w:sz w:val="24"/>
        </w:rPr>
      </w:pPr>
    </w:p>
    <w:p w:rsidR="008B73F1" w:rsidP="008B73F1" w:rsidRDefault="008B73F1">
      <w:pPr>
        <w:pStyle w:val="Bezproreda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z a k l j u č a k</w:t>
      </w:r>
    </w:p>
    <w:p w:rsidR="008B73F1" w:rsidP="008B73F1" w:rsidRDefault="008B73F1">
      <w:pPr>
        <w:pStyle w:val="Bezproreda"/>
        <w:jc w:val="center"/>
        <w:rPr>
          <w:rFonts w:ascii="Arial" w:hAnsi="Arial" w:cs="Arial"/>
          <w:sz w:val="24"/>
        </w:rPr>
      </w:pPr>
    </w:p>
    <w:p w:rsidRPr="00470390" w:rsidR="008B73F1" w:rsidP="008B73F1" w:rsidRDefault="008B73F1">
      <w:pPr>
        <w:pStyle w:val="Bezproreda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 xml:space="preserve">Današnje ročište za ispitivanje tražbina se odgađa, a sljedeće će biti zakazano naknadno pisanim putem po prijedlogu dužnika. </w:t>
      </w:r>
    </w:p>
    <w:p w:rsidR="008B73F1" w:rsidP="00A95DBA" w:rsidRDefault="008B73F1">
      <w:pPr>
        <w:pStyle w:val="Bezproreda"/>
        <w:ind w:left="1416" w:firstLine="708"/>
        <w:rPr>
          <w:rFonts w:ascii="Arial" w:hAnsi="Arial" w:cs="Arial"/>
          <w:sz w:val="24"/>
        </w:rPr>
      </w:pPr>
    </w:p>
    <w:p w:rsidRPr="00470390" w:rsidR="00A95DBA" w:rsidP="00A95DBA" w:rsidRDefault="008B73F1">
      <w:pPr>
        <w:pStyle w:val="Bezproreda"/>
        <w:ind w:left="1416" w:firstLine="708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Dovršeno u 9,15</w:t>
      </w:r>
      <w:r w:rsidRPr="00470390" w:rsidR="00A95DBA">
        <w:rPr>
          <w:rFonts w:ascii="Arial" w:hAnsi="Arial" w:cs="Arial"/>
          <w:sz w:val="24"/>
        </w:rPr>
        <w:t xml:space="preserve"> sati.</w:t>
      </w:r>
    </w:p>
    <w:p w:rsidRPr="00470390" w:rsidR="00A95DBA" w:rsidP="00A95DBA" w:rsidRDefault="00A95DBA">
      <w:pPr>
        <w:pStyle w:val="Bezproreda"/>
        <w:rPr>
          <w:rFonts w:ascii="Arial" w:hAnsi="Arial" w:cs="Arial"/>
          <w:sz w:val="24"/>
        </w:rPr>
      </w:pPr>
    </w:p>
    <w:p w:rsidRPr="00470390" w:rsidR="00A95DBA" w:rsidP="00A95DBA" w:rsidRDefault="00A95DBA">
      <w:pPr>
        <w:pStyle w:val="Bezproreda"/>
        <w:ind w:left="2832" w:firstLine="708"/>
        <w:rPr>
          <w:rFonts w:ascii="Arial" w:hAnsi="Arial" w:cs="Arial"/>
          <w:sz w:val="24"/>
        </w:rPr>
      </w:pPr>
      <w:r w:rsidRPr="00470390">
        <w:rPr>
          <w:rFonts w:ascii="Arial" w:hAnsi="Arial" w:cs="Arial"/>
          <w:sz w:val="24"/>
        </w:rPr>
        <w:t>sudac</w:t>
      </w:r>
      <w:r w:rsidRPr="00470390">
        <w:rPr>
          <w:rFonts w:ascii="Arial" w:hAnsi="Arial" w:cs="Arial"/>
          <w:sz w:val="24"/>
        </w:rPr>
        <w:tab/>
      </w:r>
      <w:r w:rsidRPr="00470390">
        <w:rPr>
          <w:rFonts w:ascii="Arial" w:hAnsi="Arial" w:cs="Arial"/>
          <w:sz w:val="24"/>
        </w:rPr>
        <w:tab/>
      </w:r>
      <w:r w:rsidRPr="00470390">
        <w:rPr>
          <w:rFonts w:ascii="Arial" w:hAnsi="Arial" w:cs="Arial"/>
          <w:sz w:val="24"/>
        </w:rPr>
        <w:tab/>
      </w:r>
      <w:r w:rsidRPr="00470390">
        <w:rPr>
          <w:rFonts w:ascii="Arial" w:hAnsi="Arial" w:cs="Arial"/>
          <w:sz w:val="24"/>
        </w:rPr>
        <w:tab/>
        <w:t>predstečajni povjerenik</w:t>
      </w:r>
    </w:p>
    <w:p w:rsidRPr="00470390" w:rsidR="00A95DBA" w:rsidP="00A95DBA" w:rsidRDefault="00A95DBA">
      <w:pPr>
        <w:pStyle w:val="Bezproreda"/>
        <w:ind w:left="2832" w:firstLine="708"/>
        <w:rPr>
          <w:rFonts w:ascii="Arial" w:hAnsi="Arial" w:cs="Arial"/>
          <w:sz w:val="24"/>
        </w:rPr>
      </w:pPr>
    </w:p>
    <w:p w:rsidRPr="00470390" w:rsidR="00A95DBA" w:rsidP="00A95DBA" w:rsidRDefault="00A95DBA">
      <w:pPr>
        <w:pStyle w:val="Bezproreda"/>
        <w:ind w:left="2832" w:firstLine="708"/>
        <w:rPr>
          <w:rFonts w:ascii="Arial" w:hAnsi="Arial" w:cs="Arial"/>
          <w:sz w:val="24"/>
        </w:rPr>
      </w:pPr>
    </w:p>
    <w:p w:rsidRPr="00470390" w:rsidR="00A95DBA" w:rsidP="00A95DBA" w:rsidRDefault="00A95DBA">
      <w:pPr>
        <w:pStyle w:val="Bezproreda"/>
        <w:ind w:left="2832" w:firstLine="708"/>
        <w:rPr>
          <w:rFonts w:ascii="Arial" w:hAnsi="Arial" w:cs="Arial"/>
          <w:sz w:val="24"/>
        </w:rPr>
      </w:pPr>
    </w:p>
    <w:p w:rsidRPr="00470390" w:rsidR="00A95DBA" w:rsidP="00A95DBA" w:rsidRDefault="00A95DBA">
      <w:pPr>
        <w:pStyle w:val="Bezproreda"/>
        <w:ind w:left="3540"/>
        <w:rPr>
          <w:rFonts w:ascii="Arial" w:hAnsi="Arial" w:cs="Arial"/>
          <w:sz w:val="24"/>
        </w:rPr>
      </w:pPr>
      <w:r w:rsidRPr="00470390">
        <w:rPr>
          <w:rFonts w:ascii="Arial" w:hAnsi="Arial" w:cs="Arial"/>
          <w:sz w:val="24"/>
        </w:rPr>
        <w:t>zapisničar</w:t>
      </w:r>
      <w:r w:rsidRPr="00470390">
        <w:rPr>
          <w:rFonts w:ascii="Arial" w:hAnsi="Arial" w:cs="Arial"/>
          <w:sz w:val="24"/>
        </w:rPr>
        <w:tab/>
      </w:r>
      <w:r w:rsidRPr="00470390">
        <w:rPr>
          <w:rFonts w:ascii="Arial" w:hAnsi="Arial" w:cs="Arial"/>
          <w:sz w:val="24"/>
        </w:rPr>
        <w:tab/>
      </w:r>
      <w:r w:rsidRPr="00470390">
        <w:rPr>
          <w:rFonts w:ascii="Arial" w:hAnsi="Arial" w:cs="Arial"/>
          <w:sz w:val="24"/>
        </w:rPr>
        <w:tab/>
        <w:t xml:space="preserve">dužnik </w:t>
      </w:r>
    </w:p>
    <w:p w:rsidRPr="00470390" w:rsidR="00A95DBA" w:rsidP="00A95DBA" w:rsidRDefault="00A95DBA">
      <w:pPr>
        <w:pStyle w:val="Bezproreda"/>
        <w:rPr>
          <w:rFonts w:ascii="Arial" w:hAnsi="Arial" w:cs="Arial"/>
          <w:sz w:val="24"/>
        </w:rPr>
      </w:pPr>
    </w:p>
    <w:p w:rsidRPr="00470390" w:rsidR="00A95DBA" w:rsidP="00A95DBA" w:rsidRDefault="00A95DBA">
      <w:pPr>
        <w:pStyle w:val="Bezproreda"/>
        <w:rPr>
          <w:rFonts w:ascii="Arial" w:hAnsi="Arial" w:cs="Arial"/>
          <w:sz w:val="24"/>
        </w:rPr>
      </w:pPr>
    </w:p>
    <w:p w:rsidRPr="00470390" w:rsidR="00A95DBA" w:rsidP="00A95DBA" w:rsidRDefault="00A95DBA">
      <w:pPr>
        <w:pStyle w:val="Bezproreda"/>
        <w:ind w:left="5664" w:firstLine="708"/>
        <w:rPr>
          <w:rFonts w:ascii="Arial" w:hAnsi="Arial" w:cs="Arial"/>
          <w:sz w:val="24"/>
        </w:rPr>
      </w:pPr>
      <w:r w:rsidRPr="00470390">
        <w:rPr>
          <w:rFonts w:ascii="Arial" w:hAnsi="Arial" w:cs="Arial"/>
          <w:sz w:val="24"/>
        </w:rPr>
        <w:t>vjerovnici</w:t>
      </w:r>
    </w:p>
    <w:p w:rsidRPr="00470390" w:rsidR="00A95DBA" w:rsidP="00A95DBA" w:rsidRDefault="00A95DBA">
      <w:pPr>
        <w:pStyle w:val="Bezproreda"/>
        <w:rPr>
          <w:rFonts w:ascii="Arial" w:hAnsi="Arial" w:cs="Arial"/>
          <w:sz w:val="24"/>
        </w:rPr>
      </w:pPr>
    </w:p>
    <w:p w:rsidRPr="00470390" w:rsidR="00A95DBA" w:rsidP="00A95DBA" w:rsidRDefault="00A95DBA">
      <w:pPr>
        <w:rPr>
          <w:rFonts w:ascii="Arial" w:hAnsi="Arial" w:cs="Arial"/>
        </w:rPr>
      </w:pPr>
    </w:p>
    <w:p w:rsidRPr="00470390" w:rsidR="00A95DBA" w:rsidP="00A95DBA" w:rsidRDefault="00A95DBA">
      <w:pPr>
        <w:rPr>
          <w:rFonts w:ascii="Arial" w:hAnsi="Arial" w:cs="Arial"/>
        </w:rPr>
      </w:pPr>
    </w:p>
    <w:p w:rsidRPr="00470390" w:rsidR="00F53219" w:rsidRDefault="00F53219">
      <w:pPr>
        <w:rPr>
          <w:rFonts w:ascii="Arial" w:hAnsi="Arial" w:cs="Arial"/>
        </w:rPr>
      </w:pPr>
    </w:p>
    <w:sectPr w:rsidRPr="00470390" w:rsidR="00F532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636883"/>
    <w:multiLevelType w:val="hybridMultilevel"/>
    <w:tmpl w:val="B9F815B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F76E11"/>
    <w:multiLevelType w:val="multilevel"/>
    <w:tmpl w:val="99943F3A"/>
    <w:lvl w:ilvl="0">
      <w:start w:val="1"/>
      <w:numFmt w:val="decimal"/>
      <w:pStyle w:val="Poglavlja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b/>
        <w:i w:val="false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</w:lvl>
  </w:abstractNum>
  <w:num w:numId="1">
    <w:abstractNumId w:val="1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DBA"/>
    <w:rsid w:val="0001600A"/>
    <w:rsid w:val="00024D1E"/>
    <w:rsid w:val="00043844"/>
    <w:rsid w:val="00096094"/>
    <w:rsid w:val="000C11B4"/>
    <w:rsid w:val="000F0B99"/>
    <w:rsid w:val="000F3031"/>
    <w:rsid w:val="0012208E"/>
    <w:rsid w:val="0012244D"/>
    <w:rsid w:val="001D6394"/>
    <w:rsid w:val="001F54A3"/>
    <w:rsid w:val="00232847"/>
    <w:rsid w:val="002449A4"/>
    <w:rsid w:val="0027612E"/>
    <w:rsid w:val="00283E7A"/>
    <w:rsid w:val="002C734C"/>
    <w:rsid w:val="0033218E"/>
    <w:rsid w:val="003B37D8"/>
    <w:rsid w:val="003D5E7D"/>
    <w:rsid w:val="003E034A"/>
    <w:rsid w:val="003E3F05"/>
    <w:rsid w:val="00470390"/>
    <w:rsid w:val="00481555"/>
    <w:rsid w:val="004863C2"/>
    <w:rsid w:val="00490693"/>
    <w:rsid w:val="004C6653"/>
    <w:rsid w:val="004E383A"/>
    <w:rsid w:val="004E3845"/>
    <w:rsid w:val="00506A04"/>
    <w:rsid w:val="00553421"/>
    <w:rsid w:val="005616FF"/>
    <w:rsid w:val="00580BB9"/>
    <w:rsid w:val="005A1C44"/>
    <w:rsid w:val="005A489A"/>
    <w:rsid w:val="005E3A3D"/>
    <w:rsid w:val="005F20DA"/>
    <w:rsid w:val="0060087E"/>
    <w:rsid w:val="00602305"/>
    <w:rsid w:val="00610884"/>
    <w:rsid w:val="00635779"/>
    <w:rsid w:val="006B4352"/>
    <w:rsid w:val="006D5CCC"/>
    <w:rsid w:val="006F1DA1"/>
    <w:rsid w:val="006F4229"/>
    <w:rsid w:val="00733226"/>
    <w:rsid w:val="00741891"/>
    <w:rsid w:val="00755D0A"/>
    <w:rsid w:val="007B77B4"/>
    <w:rsid w:val="008142AB"/>
    <w:rsid w:val="0086562D"/>
    <w:rsid w:val="008B73F1"/>
    <w:rsid w:val="008C0F05"/>
    <w:rsid w:val="009413F5"/>
    <w:rsid w:val="009806EF"/>
    <w:rsid w:val="009B4E33"/>
    <w:rsid w:val="009C0BDB"/>
    <w:rsid w:val="009E224D"/>
    <w:rsid w:val="009F2B62"/>
    <w:rsid w:val="009F4680"/>
    <w:rsid w:val="00A11D63"/>
    <w:rsid w:val="00A40F94"/>
    <w:rsid w:val="00A95DBA"/>
    <w:rsid w:val="00AA0F40"/>
    <w:rsid w:val="00AB5F25"/>
    <w:rsid w:val="00AD6C40"/>
    <w:rsid w:val="00B66253"/>
    <w:rsid w:val="00BC5578"/>
    <w:rsid w:val="00BF3F47"/>
    <w:rsid w:val="00C038B3"/>
    <w:rsid w:val="00C4002D"/>
    <w:rsid w:val="00C410FE"/>
    <w:rsid w:val="00C64D16"/>
    <w:rsid w:val="00C65040"/>
    <w:rsid w:val="00C74583"/>
    <w:rsid w:val="00CA6A29"/>
    <w:rsid w:val="00CF6F77"/>
    <w:rsid w:val="00D63865"/>
    <w:rsid w:val="00D77940"/>
    <w:rsid w:val="00DB60B4"/>
    <w:rsid w:val="00DF7A70"/>
    <w:rsid w:val="00E113B4"/>
    <w:rsid w:val="00E21670"/>
    <w:rsid w:val="00E23775"/>
    <w:rsid w:val="00E25094"/>
    <w:rsid w:val="00E734B5"/>
    <w:rsid w:val="00E813E7"/>
    <w:rsid w:val="00EF4FFC"/>
    <w:rsid w:val="00F53219"/>
    <w:rsid w:val="00F56C98"/>
    <w:rsid w:val="00F81A82"/>
    <w:rsid w:val="00F8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cs="Times New Roman" w:eastAsiaTheme="minorHAnsi"/>
        <w:sz w:val="24"/>
        <w:szCs w:val="24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95DBA"/>
    <w:pPr>
      <w:jc w:val="both"/>
    </w:pPr>
    <w:rPr>
      <w:rFonts w:ascii="Times New Roman" w:hAnsi="Times New Roman"/>
    </w:rPr>
  </w:style>
  <w:style w:type="paragraph" w:styleId="Naslov1">
    <w:name w:val="heading 1"/>
    <w:basedOn w:val="Normal"/>
    <w:next w:val="Normal"/>
    <w:link w:val="Naslov1Char"/>
    <w:qFormat/>
    <w:rsid w:val="00C65040"/>
    <w:pPr>
      <w:keepNext/>
      <w:jc w:val="center"/>
      <w:outlineLvl w:val="0"/>
    </w:pPr>
    <w:rPr>
      <w:rFonts w:eastAsia="Times New Roman"/>
      <w:b/>
      <w:bCs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65040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hr-HR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65040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43F60" w:themeColor="accent1" w:themeShade="7F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glavlja" w:customStyle="true">
    <w:name w:val="Poglavlja"/>
    <w:basedOn w:val="Odlomakpopisa"/>
    <w:link w:val="PoglavljaChar"/>
    <w:qFormat/>
    <w:rsid w:val="00C65040"/>
    <w:pPr>
      <w:numPr>
        <w:numId w:val="1"/>
      </w:numPr>
      <w:contextualSpacing/>
    </w:pPr>
    <w:rPr>
      <w:b/>
      <w:sz w:val="28"/>
      <w:szCs w:val="28"/>
    </w:rPr>
  </w:style>
  <w:style w:type="character" w:styleId="PoglavljaChar" w:customStyle="true">
    <w:name w:val="Poglavlja Char"/>
    <w:basedOn w:val="OdlomakpopisaChar"/>
    <w:link w:val="Poglavlja"/>
    <w:locked/>
    <w:rsid w:val="00C65040"/>
    <w:rPr>
      <w:b/>
      <w:sz w:val="28"/>
      <w:szCs w:val="28"/>
    </w:rPr>
  </w:style>
  <w:style w:type="paragraph" w:styleId="Odlomakpopisa">
    <w:name w:val="List Paragraph"/>
    <w:basedOn w:val="Normal"/>
    <w:link w:val="OdlomakpopisaChar"/>
    <w:uiPriority w:val="34"/>
    <w:qFormat/>
    <w:rsid w:val="00C65040"/>
    <w:pPr>
      <w:ind w:left="708"/>
    </w:pPr>
  </w:style>
  <w:style w:type="character" w:styleId="Naslov1Char" w:customStyle="true">
    <w:name w:val="Naslov 1 Char"/>
    <w:basedOn w:val="Zadanifontodlomka"/>
    <w:link w:val="Naslov1"/>
    <w:rsid w:val="00C65040"/>
    <w:rPr>
      <w:rFonts w:eastAsia="Times New Roman"/>
      <w:b/>
      <w:bCs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C65040"/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hr-HR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C65040"/>
    <w:rPr>
      <w:rFonts w:asciiTheme="majorHAnsi" w:hAnsiTheme="majorHAnsi" w:eastAsiaTheme="majorEastAsia" w:cstheme="majorBidi"/>
      <w:color w:val="243F60" w:themeColor="accent1" w:themeShade="7F"/>
      <w:lang w:eastAsia="hr-HR"/>
    </w:rPr>
  </w:style>
  <w:style w:type="paragraph" w:styleId="Bezproreda">
    <w:name w:val="No Spacing"/>
    <w:uiPriority w:val="1"/>
    <w:qFormat/>
    <w:rsid w:val="00C65040"/>
    <w:rPr>
      <w:rFonts w:ascii="Calibri" w:hAnsi="Calibri" w:eastAsia="Calibri"/>
      <w:sz w:val="22"/>
      <w:szCs w:val="22"/>
    </w:r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C65040"/>
  </w:style>
  <w:style w:type="character" w:styleId="Tekstrezerviranogmjesta">
    <w:name w:val="Placeholder Text"/>
    <w:basedOn w:val="Zadanifontodlomka"/>
    <w:uiPriority w:val="99"/>
    <w:semiHidden/>
    <w:rsid w:val="004C665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C665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C6653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C6653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C6653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Arial" w:cs="Times New Roman" w:eastAsiaTheme="minorHAnsi" w:hAnsi="Arial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5DBA"/>
    <w:pPr>
      <w:jc w:val="both"/>
    </w:pPr>
    <w:rPr>
      <w:rFonts w:ascii="Times New Roman" w:hAnsi="Times New Roman"/>
    </w:rPr>
  </w:style>
  <w:style w:styleId="Naslov1" w:type="paragraph">
    <w:name w:val="heading 1"/>
    <w:basedOn w:val="Normal"/>
    <w:next w:val="Normal"/>
    <w:link w:val="Naslov1Char"/>
    <w:qFormat/>
    <w:rsid w:val="00C65040"/>
    <w:pPr>
      <w:keepNext/>
      <w:jc w:val="center"/>
      <w:outlineLvl w:val="0"/>
    </w:pPr>
    <w:rPr>
      <w:rFonts w:eastAsia="Times New Roman"/>
      <w:b/>
      <w:bCs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65040"/>
    <w:pPr>
      <w:keepNext/>
      <w:keepLines/>
      <w:spacing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65040"/>
    <w:pPr>
      <w:keepNext/>
      <w:keepLines/>
      <w:spacing w:before="40"/>
      <w:outlineLvl w:val="2"/>
    </w:pPr>
    <w:rPr>
      <w:rFonts w:asciiTheme="majorHAnsi" w:cstheme="majorBidi" w:eastAsiaTheme="majorEastAsia" w:hAnsiTheme="majorHAnsi"/>
      <w:color w:themeColor="accent1" w:themeShade="7F" w:val="243F6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Poglavlja" w:type="paragraph">
    <w:name w:val="Poglavlja"/>
    <w:basedOn w:val="Odlomakpopisa"/>
    <w:link w:val="PoglavljaChar"/>
    <w:qFormat/>
    <w:rsid w:val="00C65040"/>
    <w:pPr>
      <w:numPr>
        <w:numId w:val="1"/>
      </w:numPr>
      <w:contextualSpacing/>
    </w:pPr>
    <w:rPr>
      <w:b/>
      <w:sz w:val="28"/>
      <w:szCs w:val="28"/>
    </w:rPr>
  </w:style>
  <w:style w:customStyle="1" w:styleId="PoglavljaChar" w:type="character">
    <w:name w:val="Poglavlja Char"/>
    <w:basedOn w:val="OdlomakpopisaChar"/>
    <w:link w:val="Poglavlja"/>
    <w:locked/>
    <w:rsid w:val="00C65040"/>
    <w:rPr>
      <w:b/>
      <w:sz w:val="28"/>
      <w:szCs w:val="28"/>
    </w:rPr>
  </w:style>
  <w:style w:styleId="Odlomakpopisa" w:type="paragraph">
    <w:name w:val="List Paragraph"/>
    <w:basedOn w:val="Normal"/>
    <w:link w:val="OdlomakpopisaChar"/>
    <w:uiPriority w:val="34"/>
    <w:qFormat/>
    <w:rsid w:val="00C65040"/>
    <w:pPr>
      <w:ind w:left="708"/>
    </w:pPr>
  </w:style>
  <w:style w:customStyle="1" w:styleId="Naslov1Char" w:type="character">
    <w:name w:val="Naslov 1 Char"/>
    <w:basedOn w:val="Zadanifontodlomka"/>
    <w:link w:val="Naslov1"/>
    <w:rsid w:val="00C65040"/>
    <w:rPr>
      <w:rFonts w:eastAsia="Times New Roman"/>
      <w:b/>
      <w:bCs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65040"/>
    <w:rPr>
      <w:rFonts w:asciiTheme="majorHAnsi" w:cstheme="majorBidi" w:eastAsiaTheme="majorEastAsia" w:hAnsiTheme="majorHAnsi"/>
      <w:color w:themeColor="accent1" w:themeShade="BF" w:val="365F91"/>
      <w:sz w:val="26"/>
      <w:szCs w:val="2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65040"/>
    <w:rPr>
      <w:rFonts w:asciiTheme="majorHAnsi" w:cstheme="majorBidi" w:eastAsiaTheme="majorEastAsia" w:hAnsiTheme="majorHAnsi"/>
      <w:color w:themeColor="accent1" w:themeShade="7F" w:val="243F60"/>
      <w:lang w:eastAsia="hr-HR"/>
    </w:rPr>
  </w:style>
  <w:style w:styleId="Bezproreda" w:type="paragraph">
    <w:name w:val="No Spacing"/>
    <w:uiPriority w:val="1"/>
    <w:qFormat/>
    <w:rsid w:val="00C65040"/>
    <w:rPr>
      <w:rFonts w:ascii="Calibri" w:eastAsia="Calibri" w:hAnsi="Calibri"/>
      <w:sz w:val="22"/>
      <w:szCs w:val="22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65040"/>
  </w:style>
  <w:style w:styleId="Tekstrezerviranogmjesta" w:type="character">
    <w:name w:val="Placeholder Text"/>
    <w:basedOn w:val="Zadanifontodlomka"/>
    <w:uiPriority w:val="99"/>
    <w:semiHidden/>
    <w:rsid w:val="004C66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66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665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665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665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5668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6914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>21. svibnja 2021.</izvorni_sadrzaj>
    <derivirana_varijabla naziv="DomainObject.StvarniPocetakDatum_1">21. svibnja 2021.</derivirana_varijabla>
  </DomainObject.StvarniPocetakDatum>
  <DomainObject.StvarniZavrsetakDatum>
    <izvorni_sadrzaj>21. svibnja 2021.</izvorni_sadrzaj>
    <derivirana_varijabla naziv="DomainObject.StvarniZavrsetakDatum_1">21. svibnja 2021.</derivirana_varijabla>
  </DomainObject.StvarniZavrsetakDatum>
  <DomainObject.PlaniraniZavrsetakDatum>
    <izvorni_sadrzaj>21. svibnja 2021.</izvorni_sadrzaj>
    <derivirana_varijabla naziv="DomainObject.PlaniraniZavrsetakDatum_1">21. svibnja 2021.</derivirana_varijabla>
  </DomainObject.PlaniraniZavrsetakDatum>
  <DomainObject.PlaniraniPocetakDatum>
    <izvorni_sadrzaj>21. svibnja 2021.</izvorni_sadrzaj>
    <derivirana_varijabla naziv="DomainObject.PlaniraniPocetakDatum_1">21. svibnja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21. svibnja 2021.</izvorni_sadrzaj>
    <derivirana_varijabla naziv="DomainObject.Zapisnik.DatumKreiranja_1">21. svibnja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St-43/2021-22</izvorni_sadrzaj>
    <derivirana_varijabla naziv="DomainObject.Zapisnik.Oznaka_1">St-43/2021-22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2021.</izvorni_sadrzaj>
    <derivirana_varijabla naziv="DomainObject.Predmet.DatumOsnivanja_1">22. siječnja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 (604)</izvorni_sadrzaj>
    <derivirana_varijabla naziv="DomainObject.Predmet.Opis_1">Prijedlog za otvaranje predstečajnog postupka (604)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St-43/2021</izvorni_sadrzaj>
    <derivirana_varijabla naziv="DomainObject.Predmet.OznakaBroj_1">St-43/2021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ALDI INŽENJERING d.o.o. za trgovinu, proizvodnju i projektiranje</izvorni_sadrzaj>
    <derivirana_varijabla naziv="DomainObject.Predmet.StrankaFormated_1">  ALDI INŽENJERING d.o.o. za trgovinu, proizvodnju i projektiranje</derivirana_varijabla>
  </DomainObject.Predmet.StrankaFormated>
  <DomainObject.Predmet.StrankaFormatedOIB>
    <izvorni_sadrzaj>  ALDI INŽENJERING d.o.o. za trgovinu, proizvodnju i projektiranje, OIB 31380089091</izvorni_sadrzaj>
    <derivirana_varijabla naziv="DomainObject.Predmet.StrankaFormatedOIB_1">  ALDI INŽENJERING d.o.o. za trgovinu, proizvodnju i projektiranje, OIB 31380089091</derivirana_varijabla>
  </DomainObject.Predmet.StrankaFormatedOIB>
  <DomainObject.Predmet.StrankaFormatedWithAdress>
    <izvorni_sadrzaj> ALDI INŽENJERING d.o.o. za trgovinu, proizvodnju i projektiranje, Sv. Leopolda Mandića 8, 21204 Dugopolje</izvorni_sadrzaj>
    <derivirana_varijabla naziv="DomainObject.Predmet.StrankaFormatedWithAdress_1"> ALDI INŽENJERING d.o.o. za trgovinu, proizvodnju i projektiranje, Sv. Leopolda Mandića 8, 21204 Dugopolje</derivirana_varijabla>
  </DomainObject.Predmet.StrankaFormatedWithAdress>
  <DomainObject.Predmet.StrankaFormatedWithAdressOIB>
    <izvorni_sadrzaj> ALDI INŽENJERING d.o.o. za trgovinu, proizvodnju i projektiranje, OIB 31380089091, Sv. Leopolda Mandića 8, 21204 Dugopolje</izvorni_sadrzaj>
    <derivirana_varijabla naziv="DomainObject.Predmet.StrankaFormatedWithAdressOIB_1"> ALDI INŽENJERING d.o.o. za trgovinu, proizvodnju i projektiranje, OIB 31380089091, Sv. Leopolda Mandića 8, 21204 Dugopolje</derivirana_varijabla>
  </DomainObject.Predmet.StrankaFormatedWithAdressOIB>
  <DomainObject.Predmet.StrankaWithAdress>
    <izvorni_sadrzaj>ALDI INŽENJERING d.o.o. za trgovinu, proizvodnju i projektiranje Sv. Leopolda Mandića 8,21204 Dugopolje</izvorni_sadrzaj>
    <derivirana_varijabla naziv="DomainObject.Predmet.StrankaWithAdress_1">ALDI INŽENJERING d.o.o. za trgovinu, proizvodnju i projektiranje Sv. Leopolda Mandića 8,21204 Dugopolje</derivirana_varijabla>
  </DomainObject.Predmet.StrankaWithAdress>
  <DomainObject.Predmet.StrankaWithAdressOIB>
    <izvorni_sadrzaj>ALDI INŽENJERING d.o.o. za trgovinu, proizvodnju i projektiranje, OIB 31380089091, Sv. Leopolda Mandića 8,21204 Dugopolje</izvorni_sadrzaj>
    <derivirana_varijabla naziv="DomainObject.Predmet.StrankaWithAdressOIB_1">ALDI INŽENJERING d.o.o. za trgovinu, proizvodnju i projektiranje, OIB 31380089091, Sv. Leopolda Mandića 8,21204 Dugopolje</derivirana_varijabla>
  </DomainObject.Predmet.StrankaWithAdressOIB>
  <DomainObject.Predmet.StrankaNazivFormated>
    <izvorni_sadrzaj>ALDI INŽENJERING d.o.o. za trgovinu, proizvodnju i projektiranje</izvorni_sadrzaj>
    <derivirana_varijabla naziv="DomainObject.Predmet.StrankaNazivFormated_1">ALDI INŽENJERING d.o.o. za trgovinu, proizvodnju i projektiranje</derivirana_varijabla>
  </DomainObject.Predmet.StrankaNazivFormated>
  <DomainObject.Predmet.StrankaNazivFormatedOIB>
    <izvorni_sadrzaj>ALDI INŽENJERING d.o.o. za trgovinu, proizvodnju i projektiranje, OIB 31380089091</izvorni_sadrzaj>
    <derivirana_varijabla naziv="DomainObject.Predmet.StrankaNazivFormatedOIB_1">ALDI INŽENJERING d.o.o. za trgovinu, proizvodnju i projektiranje, OIB 31380089091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Periš</izvorni_sadrzaj>
    <derivirana_varijabla naziv="DomainObject.Predmet.Zapisnicar_1">Sanja Periš</derivirana_varijabla>
  </DomainObject.Predmet.Zapisnicar>
  <DomainObject.Predmet.StrankaListFormated>
    <izvorni_sadrzaj>
      <item>ALDI INŽENJERING d.o.o. za trgovinu, proizvodnju i projektiranje</item>
    </izvorni_sadrzaj>
    <derivirana_varijabla naziv="DomainObject.Predmet.StrankaListFormated_1">
      <item>ALDI INŽENJERING d.o.o. za trgovinu, proizvodnju i projektiranje</item>
    </derivirana_varijabla>
  </DomainObject.Predmet.StrankaListFormated>
  <DomainObject.Predmet.StrankaListFormatedOIB>
    <izvorni_sadrzaj>
      <item>ALDI INŽENJERING d.o.o. za trgovinu, proizvodnju i projektiranje, OIB 31380089091</item>
    </izvorni_sadrzaj>
    <derivirana_varijabla naziv="DomainObject.Predmet.StrankaListFormatedOIB_1">
      <item>ALDI INŽENJERING d.o.o. za trgovinu, proizvodnju i projektiranje, OIB 31380089091</item>
    </derivirana_varijabla>
  </DomainObject.Predmet.StrankaListFormatedOIB>
  <DomainObject.Predmet.StrankaListFormatedWithAdress>
    <izvorni_sadrzaj>
      <item>ALDI INŽENJERING d.o.o. za trgovinu, proizvodnju i projektiranje, Sv. Leopolda Mandića 8, 21204 Dugopolje</item>
    </izvorni_sadrzaj>
    <derivirana_varijabla naziv="DomainObject.Predmet.StrankaListFormatedWithAdress_1">
      <item>ALDI INŽENJERING d.o.o. za trgovinu, proizvodnju i projektiranje, Sv. Leopolda Mandića 8, 21204 Dugopolje</item>
    </derivirana_varijabla>
  </DomainObject.Predmet.StrankaListFormatedWithAdress>
  <DomainObject.Predmet.StrankaListFormatedWithAdressOIB>
    <izvorni_sadrzaj>
      <item>ALDI INŽENJERING d.o.o. za trgovinu, proizvodnju i projektiranje, OIB 31380089091, Sv. Leopolda Mandića 8, 21204 Dugopolje</item>
    </izvorni_sadrzaj>
    <derivirana_varijabla naziv="DomainObject.Predmet.StrankaListFormatedWithAdressOIB_1">
      <item>ALDI INŽENJERING d.o.o. za trgovinu, proizvodnju i projektiranje, OIB 31380089091, Sv. Leopolda Mandića 8, 21204 Dugopolje</item>
    </derivirana_varijabla>
  </DomainObject.Predmet.StrankaListFormatedWithAdressOIB>
  <DomainObject.Predmet.StrankaListNazivFormated>
    <izvorni_sadrzaj>
      <item>ALDI INŽENJERING d.o.o. za trgovinu, proizvodnju i projektiranje</item>
    </izvorni_sadrzaj>
    <derivirana_varijabla naziv="DomainObject.Predmet.StrankaListNazivFormated_1">
      <item>ALDI INŽENJERING d.o.o. za trgovinu, proizvodnju i projektiranje</item>
    </derivirana_varijabla>
  </DomainObject.Predmet.StrankaListNazivFormated>
  <DomainObject.Predmet.StrankaListNazivFormatedOIB>
    <izvorni_sadrzaj>
      <item>ALDI INŽENJERING d.o.o. za trgovinu, proizvodnju i projektiranje, OIB 31380089091</item>
    </izvorni_sadrzaj>
    <derivirana_varijabla naziv="DomainObject.Predmet.StrankaListNazivFormatedOIB_1">
      <item>ALDI INŽENJERING d.o.o. za trgovinu, proizvodnju i projektiranje, OIB 31380089091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svibnja 2021.</izvorni_sadrzaj>
    <derivirana_varijabla naziv="DomainObject.Datum_1">21. svibnja 2021.</derivirana_varijabla>
  </DomainObject.Datum>
  <DomainObject.PoslovniBrojDokumenta>
    <izvorni_sadrzaj>St-43/2021-22</izvorni_sadrzaj>
    <derivirana_varijabla naziv="DomainObject.PoslovniBrojDokumenta_1">St-43/2021-22</derivirana_varijabla>
  </DomainObject.PoslovniBrojDokumenta>
  <DomainObject.Predmet.StrankaIDrugi>
    <izvorni_sadrzaj>ALDI INŽENJERING d.o.o. za trgovinu, proizvodnju i projektiranje</izvorni_sadrzaj>
    <derivirana_varijabla naziv="DomainObject.Predmet.StrankaIDrugi_1">ALDI INŽENJERING d.o.o. za trgovinu, proizvodnju i projektiranje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ALDI INŽENJERING d.o.o. za trgovinu, proizvodnju i projektiranje, OIB 31380089091, Sv. Leopolda Mandića 8, 21204 Dugopolje</izvorni_sadrzaj>
    <derivirana_varijabla naziv="DomainObject.Predmet.StrankaIDrugiAdressOIB_1">ALDI INŽENJERING d.o.o. za trgovinu, proizvodnju i projektiranje, OIB 31380089091, Sv. Leopolda Mandića 8, 21204 Dugopolje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ALDI INŽENJERING d.o.o. za trgovinu, proizvodnju i projektiranje</item>
    </izvorni_sadrzaj>
    <derivirana_varijabla naziv="DomainObject.Predmet.SudioniciListNaziv_1">
      <item>ALDI INŽENJERING d.o.o. za trgovinu, proizvodnju i projektiranje</item>
    </derivirana_varijabla>
  </DomainObject.Predmet.SudioniciListNaziv>
  <DomainObject.Predmet.SudioniciListAdressOIB>
    <izvorni_sadrzaj>
      <item>ALDI INŽENJERING d.o.o. za trgovinu, proizvodnju i projektiranje, OIB 31380089091, Sv. Leopolda Mandića 8,21204 Dugopolje</item>
    </izvorni_sadrzaj>
    <derivirana_varijabla naziv="DomainObject.Predmet.SudioniciListAdressOIB_1">
      <item>ALDI INŽENJERING d.o.o. za trgovinu, proizvodnju i projektiranje, OIB 31380089091, Sv. Leopolda Mandića 8,21204 Dugopolje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31380089091</item>
    </izvorni_sadrzaj>
    <derivirana_varijabla naziv="DomainObject.Predmet.SudioniciListNazivOIB_1">
      <item>, OIB 31380089091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siječnja 2021.</izvorni_sadrzaj>
    <derivirana_varijabla naziv="DomainObject.Predmet.DatumPocetkaProcesa_1">22. siječnja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530</properties:Words>
  <properties:Characters>3229</properties:Characters>
  <properties:Lines>95</properties:Lines>
  <properties:Paragraphs>36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2021-05-21T07:27:00Z</dcterms:created>
  <dc:creator>Velimir Vuković</dc:creator>
  <cp:lastModifiedBy>Sanja Periš</cp:lastModifiedBy>
  <cp:lastPrinted>2021-05-20T06:41:00Z</cp:lastPrinted>
  <dcterms:modified xmlns:xsi="http://www.w3.org/2001/XMLSchema-instance" xsi:type="dcterms:W3CDTF">2021-05-21T07:28:00Z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St-43/2021-22 / Zapisnik - Ispitno ročište (ST-43-21 ZAPISNIK O TRAŽBINAMA_.docx)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